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90" w:rsidRPr="00364FB0" w:rsidRDefault="00213990">
      <w:pPr>
        <w:tabs>
          <w:tab w:val="right" w:pos="7920"/>
        </w:tabs>
        <w:spacing w:after="0"/>
        <w:rPr>
          <w:rFonts w:asciiTheme="minorHAnsi" w:eastAsia="Verdana" w:hAnsiTheme="minorHAnsi" w:cstheme="minorHAnsi"/>
          <w:color w:val="000000" w:themeColor="text1"/>
        </w:rPr>
      </w:pPr>
    </w:p>
    <w:p w:rsidR="00213990" w:rsidRPr="00364FB0" w:rsidRDefault="00213990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213990" w:rsidRPr="00696DF0" w:rsidRDefault="006A5AEE" w:rsidP="00696DF0">
      <w:pPr>
        <w:tabs>
          <w:tab w:val="left" w:pos="851"/>
        </w:tabs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</w:pP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Detské</w:t>
      </w:r>
      <w:r w:rsidR="001E6A1B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oddelenie</w:t>
      </w: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s novorodeneckým úsekom</w:t>
      </w:r>
      <w:r w:rsidR="00D01834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8B34B9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Ľubovnianskej nemocnice n.o.</w:t>
      </w:r>
      <w:r w:rsidR="00C41D21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v Starej Ľubovni</w:t>
      </w:r>
    </w:p>
    <w:p w:rsidR="00213990" w:rsidRPr="00696DF0" w:rsidRDefault="001E6A1B" w:rsidP="00696DF0">
      <w:pPr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pod vedením primárky </w:t>
      </w:r>
      <w:r w:rsidR="00D32721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MUDr.</w:t>
      </w:r>
      <w:r w:rsidR="00D32721" w:rsidRPr="00696DF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34B9" w:rsidRPr="00696DF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Jany Maďarovej</w:t>
      </w:r>
    </w:p>
    <w:p w:rsidR="005A1F40" w:rsidRPr="00696DF0" w:rsidRDefault="001E6A1B" w:rsidP="00696DF0">
      <w:pPr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</w:pP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dostalo darom </w:t>
      </w:r>
      <w:proofErr w:type="spellStart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apnoe</w:t>
      </w:r>
      <w:proofErr w:type="spellEnd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monitory</w:t>
      </w:r>
    </w:p>
    <w:p w:rsidR="00897994" w:rsidRPr="00696DF0" w:rsidRDefault="00897994" w:rsidP="00696DF0">
      <w:pPr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</w:pPr>
    </w:p>
    <w:p w:rsidR="00857115" w:rsidRPr="00696DF0" w:rsidRDefault="001E6A1B" w:rsidP="00696D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ab/>
      </w:r>
      <w:r w:rsidR="00857115" w:rsidRPr="00696DF0">
        <w:rPr>
          <w:rFonts w:cstheme="minorHAnsi"/>
          <w:color w:val="000000" w:themeColor="text1"/>
          <w:sz w:val="24"/>
          <w:szCs w:val="24"/>
        </w:rPr>
        <w:t xml:space="preserve">Nadácia Križovatka je mimovládna nezisková organizácia, ktorá vznikla v roku 2008 s cieľom pomáhať deťom ohrozeným „Syndrómom náhleho úmrtia dojčiat SIDS“. Nadácia sa snaží vybaviť monitormi </w:t>
      </w:r>
      <w:proofErr w:type="spellStart"/>
      <w:r w:rsidR="00857115" w:rsidRPr="00696DF0">
        <w:rPr>
          <w:rStyle w:val="Vrazn"/>
          <w:rFonts w:cstheme="minorHAnsi"/>
          <w:color w:val="000000" w:themeColor="text1"/>
          <w:sz w:val="24"/>
          <w:szCs w:val="24"/>
        </w:rPr>
        <w:t>Baby</w:t>
      </w:r>
      <w:r w:rsidR="00857115" w:rsidRPr="00696DF0">
        <w:rPr>
          <w:rStyle w:val="Zvraznenie"/>
          <w:rFonts w:cstheme="minorHAnsi"/>
          <w:bCs/>
          <w:color w:val="000000" w:themeColor="text1"/>
          <w:sz w:val="24"/>
          <w:szCs w:val="24"/>
        </w:rPr>
        <w:t>Sense</w:t>
      </w:r>
      <w:proofErr w:type="spellEnd"/>
      <w:r w:rsidR="00857115" w:rsidRPr="00696DF0">
        <w:rPr>
          <w:rStyle w:val="Zvraznenie"/>
          <w:rFonts w:cstheme="minorHAnsi"/>
          <w:bCs/>
          <w:color w:val="000000" w:themeColor="text1"/>
          <w:sz w:val="24"/>
          <w:szCs w:val="24"/>
        </w:rPr>
        <w:t xml:space="preserve"> </w:t>
      </w:r>
      <w:r w:rsidR="00857115" w:rsidRPr="00696DF0">
        <w:rPr>
          <w:rFonts w:cstheme="minorHAnsi"/>
          <w:color w:val="000000" w:themeColor="text1"/>
          <w:sz w:val="24"/>
          <w:szCs w:val="24"/>
        </w:rPr>
        <w:t>všetky pôrodnícke oddelenia v nemocniciach a jednotky intenzívnej starostlivosti na celom území Slovenskej republiky.</w:t>
      </w:r>
    </w:p>
    <w:p w:rsidR="00857115" w:rsidRPr="00696DF0" w:rsidRDefault="00857115" w:rsidP="00696D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96DF0">
        <w:rPr>
          <w:rFonts w:cstheme="minorHAnsi"/>
          <w:color w:val="000000" w:themeColor="text1"/>
          <w:sz w:val="24"/>
          <w:szCs w:val="24"/>
        </w:rPr>
        <w:t xml:space="preserve">Monitor dychu </w:t>
      </w:r>
      <w:proofErr w:type="spellStart"/>
      <w:r w:rsidRPr="00696DF0">
        <w:rPr>
          <w:rFonts w:cstheme="minorHAnsi"/>
          <w:color w:val="000000" w:themeColor="text1"/>
          <w:sz w:val="24"/>
          <w:szCs w:val="24"/>
        </w:rPr>
        <w:t>BabySense</w:t>
      </w:r>
      <w:proofErr w:type="spellEnd"/>
      <w:r w:rsidRPr="00696DF0">
        <w:rPr>
          <w:rFonts w:cstheme="minorHAnsi"/>
          <w:color w:val="000000" w:themeColor="text1"/>
          <w:sz w:val="24"/>
          <w:szCs w:val="24"/>
        </w:rPr>
        <w:t xml:space="preserve"> je historicky prvým výrobkom na svete tohto druhu. Po dobu 30 rokoch svojej existencie prešiel mnohými úpravami a je neustále modernizovaný tak aby spĺňal náročné klinické skúšky. Štátnym ústavom pre kontrolu liečiv je registrovaný ako zdravotnícka pomôcka.</w:t>
      </w:r>
    </w:p>
    <w:p w:rsidR="005A1F40" w:rsidRPr="00696DF0" w:rsidRDefault="005A1F40" w:rsidP="00696DF0">
      <w:pPr>
        <w:spacing w:before="120" w:after="0" w:line="240" w:lineRule="auto"/>
        <w:rPr>
          <w:rFonts w:asciiTheme="minorHAnsi" w:eastAsia="Verdana" w:hAnsiTheme="minorHAnsi" w:cstheme="minorHAnsi"/>
          <w:color w:val="000000" w:themeColor="text1"/>
          <w:sz w:val="24"/>
          <w:szCs w:val="24"/>
        </w:rPr>
      </w:pPr>
    </w:p>
    <w:p w:rsidR="00213990" w:rsidRPr="00696DF0" w:rsidRDefault="002654D6" w:rsidP="00696DF0">
      <w:pPr>
        <w:tabs>
          <w:tab w:val="left" w:pos="567"/>
          <w:tab w:val="left" w:pos="851"/>
        </w:tabs>
        <w:spacing w:before="120" w:after="0" w:line="240" w:lineRule="auto"/>
        <w:ind w:left="-851" w:firstLine="851"/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</w:pP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           </w:t>
      </w:r>
      <w:r w:rsidR="00857115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            </w:t>
      </w: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E6A1B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Monitory dychu sú jedinou účinnou pomôckou pri prevencii SIDS.</w:t>
      </w:r>
    </w:p>
    <w:p w:rsidR="00213990" w:rsidRPr="00696DF0" w:rsidRDefault="00213990" w:rsidP="00696DF0">
      <w:pPr>
        <w:spacing w:before="120"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4"/>
          <w:szCs w:val="24"/>
        </w:rPr>
      </w:pPr>
    </w:p>
    <w:p w:rsidR="00213990" w:rsidRPr="00696DF0" w:rsidRDefault="001E6A1B" w:rsidP="00696DF0">
      <w:pPr>
        <w:spacing w:after="0" w:line="240" w:lineRule="auto"/>
        <w:ind w:firstLine="708"/>
        <w:jc w:val="both"/>
        <w:rPr>
          <w:rFonts w:asciiTheme="minorHAnsi" w:eastAsia="Verdana" w:hAnsiTheme="minorHAnsi" w:cstheme="minorHAnsi"/>
          <w:color w:val="000000" w:themeColor="text1"/>
          <w:sz w:val="24"/>
          <w:szCs w:val="24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Nadácia Križovatka spolupracuje s n</w:t>
      </w:r>
      <w:r w:rsidR="00D32721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ovorodenec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kým oddelením už od roku </w:t>
      </w:r>
      <w:r w:rsidR="00B6066E" w:rsidRPr="00696DF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20</w:t>
      </w:r>
      <w:r w:rsidR="007364F5" w:rsidRPr="00696DF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10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 kedy prvýkrát darovala monit</w:t>
      </w:r>
      <w:r w:rsidR="00D32721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ory dychu </w:t>
      </w:r>
      <w:proofErr w:type="spellStart"/>
      <w:r w:rsidR="00D32721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Babysense</w:t>
      </w:r>
      <w:proofErr w:type="spellEnd"/>
      <w:r w:rsidR="00D32721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. Novorodene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cké oddelenie a jeho kolektív je nezištne nápomocný pri realizovaní projektu </w:t>
      </w:r>
      <w:r w:rsidR="00030FB5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vy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požičania monitorov dychu aj na domáce použitie. Tento projekt nemocnica podporuje úspešne už niekoľko rokov, za čo jej patrí veľká vďaka. </w:t>
      </w:r>
    </w:p>
    <w:p w:rsidR="00213990" w:rsidRPr="00696DF0" w:rsidRDefault="00213990" w:rsidP="00696DF0">
      <w:pPr>
        <w:spacing w:before="240" w:after="119" w:line="240" w:lineRule="auto"/>
        <w:jc w:val="center"/>
        <w:rPr>
          <w:rFonts w:asciiTheme="minorHAnsi" w:eastAsia="Verdana" w:hAnsiTheme="minorHAnsi" w:cstheme="minorHAnsi"/>
          <w:color w:val="000000" w:themeColor="text1"/>
          <w:sz w:val="24"/>
          <w:szCs w:val="24"/>
        </w:rPr>
      </w:pPr>
    </w:p>
    <w:p w:rsidR="005A1F40" w:rsidRPr="00696DF0" w:rsidRDefault="001E6A1B" w:rsidP="00696DF0">
      <w:pPr>
        <w:spacing w:after="0" w:line="240" w:lineRule="auto"/>
        <w:ind w:firstLine="708"/>
        <w:jc w:val="both"/>
        <w:rPr>
          <w:rFonts w:asciiTheme="minorHAnsi" w:eastAsia="Verdana" w:hAnsiTheme="minorHAnsi" w:cstheme="minorHAnsi"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V projekte „M</w:t>
      </w:r>
      <w:r w:rsidR="00D32721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amička dýcham“ bolo novorodenec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kému oddeleniu</w:t>
      </w:r>
      <w:r w:rsidR="00703E98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 - </w:t>
      </w:r>
      <w:r w:rsidR="0047784D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Ľubovnianskej nemocnice n.o. v Starej Ľubovni 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darovaných do dnešného dňa celkovo </w:t>
      </w:r>
      <w:r w:rsidR="00EA6F1E" w:rsidRPr="00696DF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8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 monito</w:t>
      </w:r>
      <w:r w:rsidR="00EA6F1E"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>rov</w:t>
      </w: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 xml:space="preserve"> dychu.  </w:t>
      </w:r>
    </w:p>
    <w:p w:rsidR="006A5AEE" w:rsidRPr="00696DF0" w:rsidRDefault="006A5AEE" w:rsidP="00696DF0">
      <w:pPr>
        <w:spacing w:after="0" w:line="240" w:lineRule="auto"/>
        <w:ind w:firstLine="708"/>
        <w:jc w:val="both"/>
        <w:rPr>
          <w:rFonts w:asciiTheme="minorHAnsi" w:eastAsia="Verdana" w:hAnsiTheme="minorHAnsi" w:cstheme="minorHAnsi"/>
          <w:color w:val="000000" w:themeColor="text1"/>
          <w:sz w:val="24"/>
          <w:szCs w:val="24"/>
        </w:rPr>
      </w:pPr>
    </w:p>
    <w:p w:rsidR="00300D37" w:rsidRPr="000A0907" w:rsidRDefault="001E6A1B" w:rsidP="00300D37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4"/>
          <w:szCs w:val="24"/>
        </w:rPr>
        <w:tab/>
      </w:r>
      <w:r w:rsidR="00A07EA1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Dňa</w:t>
      </w:r>
      <w:r w:rsidR="00EE21D7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6</w:t>
      </w:r>
      <w:r w:rsidR="00A07EA1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.</w:t>
      </w:r>
      <w:r w:rsidR="00356CC7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softHyphen/>
      </w:r>
      <w:r w:rsidR="00356CC7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softHyphen/>
      </w:r>
      <w:r w:rsidR="00EE21D7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12.</w:t>
      </w:r>
      <w:r w:rsidR="00A07EA1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201</w:t>
      </w:r>
      <w:r w:rsidR="00F95AA8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8</w:t>
      </w:r>
      <w:r w:rsidR="00A07EA1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odovzdávame </w:t>
      </w:r>
      <w:r w:rsidR="00B3247B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10</w:t>
      </w:r>
      <w:r w:rsidR="00030FB5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monito</w:t>
      </w:r>
      <w:r w:rsidR="00B3247B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v</w:t>
      </w:r>
      <w:proofErr w:type="spellEnd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dychu </w:t>
      </w:r>
      <w:proofErr w:type="spellStart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BabySense</w:t>
      </w:r>
      <w:proofErr w:type="spellEnd"/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5971F4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2 Pro</w:t>
      </w: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v celkovej hodnote</w:t>
      </w:r>
      <w:r w:rsidR="00356CC7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3247B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990</w:t>
      </w: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,- €, ktoré boli zakúpené</w:t>
      </w:r>
      <w:r w:rsidR="00B03FC1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pre potreby </w:t>
      </w:r>
      <w:proofErr w:type="spellStart"/>
      <w:r w:rsidR="009426B9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N</w:t>
      </w:r>
      <w:r w:rsidR="00B03FC1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orodeneckého</w:t>
      </w:r>
      <w:proofErr w:type="spellEnd"/>
      <w:r w:rsidR="00B03FC1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oddelenia – Ľubovnianskej nemocnice n.o. v Starej Ľubovni</w:t>
      </w: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z</w:t>
      </w:r>
      <w:r w:rsidR="00EC4202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o sponzorsk</w:t>
      </w:r>
      <w:r w:rsidR="005971F4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ého </w:t>
      </w:r>
      <w:r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dar</w:t>
      </w:r>
      <w:r w:rsidR="005971F4" w:rsidRPr="00696DF0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u</w:t>
      </w:r>
      <w:r w:rsidR="00300D37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00D37" w:rsidRPr="000A0907">
        <w:rPr>
          <w:b/>
          <w:color w:val="000000" w:themeColor="text1"/>
          <w:sz w:val="24"/>
          <w:szCs w:val="24"/>
        </w:rPr>
        <w:t xml:space="preserve">MIRAKL, </w:t>
      </w:r>
      <w:proofErr w:type="spellStart"/>
      <w:r w:rsidR="00300D37" w:rsidRPr="000A0907">
        <w:rPr>
          <w:b/>
          <w:color w:val="000000" w:themeColor="text1"/>
          <w:sz w:val="24"/>
          <w:szCs w:val="24"/>
        </w:rPr>
        <w:t>a.s</w:t>
      </w:r>
      <w:proofErr w:type="spellEnd"/>
      <w:r w:rsidR="00300D37" w:rsidRPr="000A0907">
        <w:rPr>
          <w:b/>
          <w:color w:val="000000" w:themeColor="text1"/>
          <w:sz w:val="24"/>
          <w:szCs w:val="24"/>
        </w:rPr>
        <w:t>., ktorá na Slovensku zastrešuje lekárne Dr. Max.</w:t>
      </w:r>
    </w:p>
    <w:p w:rsidR="00300D37" w:rsidRPr="000A0907" w:rsidRDefault="00300D37" w:rsidP="00300D37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00D37" w:rsidRPr="000A0907" w:rsidRDefault="00300D37" w:rsidP="00300D37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A0907">
        <w:rPr>
          <w:rFonts w:cstheme="minorHAnsi"/>
          <w:color w:val="000000" w:themeColor="text1"/>
          <w:sz w:val="24"/>
          <w:szCs w:val="24"/>
        </w:rPr>
        <w:t xml:space="preserve">„Profesionálna starostlivosť o zdravie pacientov je základným </w:t>
      </w:r>
      <w:proofErr w:type="spellStart"/>
      <w:r w:rsidRPr="000A0907">
        <w:rPr>
          <w:rFonts w:cstheme="minorHAnsi"/>
          <w:color w:val="000000" w:themeColor="text1"/>
          <w:sz w:val="24"/>
          <w:szCs w:val="24"/>
        </w:rPr>
        <w:t>piliérom</w:t>
      </w:r>
      <w:proofErr w:type="spellEnd"/>
      <w:r w:rsidRPr="000A0907">
        <w:rPr>
          <w:rFonts w:cstheme="minorHAnsi"/>
          <w:color w:val="000000" w:themeColor="text1"/>
          <w:sz w:val="24"/>
          <w:szCs w:val="24"/>
        </w:rPr>
        <w:t xml:space="preserve"> každodennej práce a služby, ktorú denne poskytujeme širokej verejnosti. Zároveň je to jedna z našich základných hodnôt, na ktorej staviame a s akou pristupujeme k našej práci. Podpora projektu Nadácie Križovatka, ktorej cieľom je ochrana a bezpečnosť tých najzraniteľnejších osôb - detí a pomoc ich rodičom, je pre nás preto úplne samozrejmá a veľmi si spoluprácu vážime,“ hovorí Andrej Križan, komerčný riaditeľ </w:t>
      </w:r>
      <w:proofErr w:type="spellStart"/>
      <w:r w:rsidRPr="000A0907">
        <w:rPr>
          <w:rFonts w:cstheme="minorHAnsi"/>
          <w:color w:val="000000" w:themeColor="text1"/>
          <w:sz w:val="24"/>
          <w:szCs w:val="24"/>
        </w:rPr>
        <w:t>Dr.Max</w:t>
      </w:r>
      <w:proofErr w:type="spellEnd"/>
      <w:r w:rsidRPr="000A0907">
        <w:rPr>
          <w:rFonts w:cstheme="minorHAnsi"/>
          <w:color w:val="000000" w:themeColor="text1"/>
          <w:sz w:val="24"/>
          <w:szCs w:val="24"/>
        </w:rPr>
        <w:t>.</w:t>
      </w:r>
    </w:p>
    <w:p w:rsidR="00213990" w:rsidRPr="00696DF0" w:rsidRDefault="00213990" w:rsidP="00696DF0">
      <w:pPr>
        <w:spacing w:after="0" w:line="240" w:lineRule="auto"/>
        <w:jc w:val="both"/>
        <w:rPr>
          <w:rFonts w:asciiTheme="minorHAnsi" w:eastAsia="Verdana" w:hAnsiTheme="minorHAnsi" w:cstheme="minorHAnsi"/>
          <w:b/>
          <w:color w:val="000000" w:themeColor="text1"/>
          <w:sz w:val="22"/>
          <w:szCs w:val="22"/>
        </w:rPr>
      </w:pPr>
    </w:p>
    <w:p w:rsidR="00213990" w:rsidRPr="00696DF0" w:rsidRDefault="00213990" w:rsidP="00696DF0">
      <w:pPr>
        <w:shd w:val="clear" w:color="auto" w:fill="FFFFFF"/>
        <w:spacing w:after="90" w:line="240" w:lineRule="auto"/>
        <w:jc w:val="center"/>
        <w:rPr>
          <w:rFonts w:asciiTheme="minorHAnsi" w:eastAsia="Verdana" w:hAnsiTheme="minorHAnsi" w:cstheme="minorHAnsi"/>
          <w:color w:val="000000" w:themeColor="text1"/>
        </w:rPr>
      </w:pPr>
      <w:bookmarkStart w:id="2" w:name="_30j0zll" w:colFirst="0" w:colLast="0"/>
      <w:bookmarkEnd w:id="2"/>
    </w:p>
    <w:p w:rsidR="00213990" w:rsidRPr="00696DF0" w:rsidRDefault="00213990" w:rsidP="00696DF0">
      <w:pPr>
        <w:shd w:val="clear" w:color="auto" w:fill="FFFFFF"/>
        <w:spacing w:after="90" w:line="240" w:lineRule="auto"/>
        <w:rPr>
          <w:rFonts w:asciiTheme="minorHAnsi" w:eastAsia="Verdana" w:hAnsiTheme="minorHAnsi" w:cstheme="minorHAnsi"/>
          <w:color w:val="000000" w:themeColor="text1"/>
        </w:rPr>
      </w:pPr>
    </w:p>
    <w:p w:rsidR="00030FB5" w:rsidRDefault="00030FB5">
      <w:pPr>
        <w:shd w:val="clear" w:color="auto" w:fill="FFFFFF"/>
        <w:spacing w:after="90"/>
        <w:rPr>
          <w:rFonts w:asciiTheme="minorHAnsi" w:eastAsia="Verdana" w:hAnsiTheme="minorHAnsi" w:cstheme="minorHAnsi"/>
          <w:color w:val="363636"/>
        </w:rPr>
      </w:pP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Počas prvého roku života môže u dieťaťa nastať nepravidelné dýchanie alebo dokonca zástava dychu. </w:t>
      </w:r>
      <w:r w:rsidR="00EE213F"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                        </w:t>
      </w: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V niektorých prípadoch zlyhanie dychu súvisí so „Syndrómom náhleho úmrtia dojčiat – SIDS.</w:t>
      </w: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Syndróm náhleho úmrtia dojčiat (SIDS = </w:t>
      </w:r>
      <w:proofErr w:type="spellStart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Sudden</w:t>
      </w:r>
      <w:proofErr w:type="spellEnd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infant </w:t>
      </w:r>
      <w:proofErr w:type="spellStart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deathsyndrome</w:t>
      </w:r>
      <w:proofErr w:type="spellEnd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) je diagnóza, ktorú lekári stanovia žiaľ až po smrti dieťaťa.</w:t>
      </w: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Spôsobuje náhlu smrť aj u úplne zdravých novorodencov zástavou dychu v spánku (tzv. smrť v kolíske) – a to bez akýchkoľvek predchádzajúcich príznakov.  Postihuje deti v dojčenskom veku (</w:t>
      </w:r>
      <w:proofErr w:type="spellStart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. do 1 roku).</w:t>
      </w: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Príčina syndrómu nie je doposiaľ jasná, pravdepodobne sa jedná o poruchu riadenia dychovej činnosti, ktorá vzniká už v tehotenstve. Na vzniku sa podieľa viac rizikových faktorov.</w:t>
      </w: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Hlavným rizikovým faktorom je fajčenie matky, nižšia pôrodná hmotnosť (nedonosené deti, dvojčatá a pod). Akékoľvek sťaženie dýchania dojčiat sa môže prejaviť ako rizikový faktor – napr. prikrývky, vankúš alebo hračky cez tvár bábätka, prehriatie dieťaťa, prekážky v dýchacích cestách atď. Tiež každé oslabenie detského organizmu (infekčné choroby, horúčky, zvracanie) a najmä choroby dýchacích ciest zvyšujú riziko SIDS.</w:t>
      </w: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Pre Váš pokojný spánok Vám pomáha monitor pre kontrolu dychu Vášho dieťaťa </w:t>
      </w:r>
      <w:proofErr w:type="spellStart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Babysense</w:t>
      </w:r>
      <w:proofErr w:type="spellEnd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</w:t>
      </w:r>
      <w:r w:rsidR="005971F4"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2 Pro</w:t>
      </w: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, ktorý monitoruje dýchanie dieťaťa, a pokiaľ príde k jeho zlyhaniu, upozorní Vás nato zvukovým a svetelným signálom.</w:t>
      </w:r>
    </w:p>
    <w:p w:rsidR="00213990" w:rsidRPr="00696DF0" w:rsidRDefault="001E6A1B" w:rsidP="00FB717D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Prístroj </w:t>
      </w:r>
      <w:proofErr w:type="spellStart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Babysense</w:t>
      </w:r>
      <w:proofErr w:type="spellEnd"/>
      <w:r w:rsidRPr="00696DF0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nemôže predísť nepravidelnému dychu či zástave, ale účinne a spoľahlivo kontroluje dýchanie dieťaťa a varuje rodiča v prípade jeho ohrozenia. </w:t>
      </w:r>
    </w:p>
    <w:p w:rsidR="00213990" w:rsidRPr="00696DF0" w:rsidRDefault="00213990" w:rsidP="00FB717D">
      <w:pPr>
        <w:spacing w:before="120"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</w:p>
    <w:p w:rsidR="002654D6" w:rsidRDefault="002654D6" w:rsidP="00FB717D">
      <w:pPr>
        <w:spacing w:before="120"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</w:p>
    <w:p w:rsidR="00696DF0" w:rsidRDefault="00696DF0" w:rsidP="00FB717D">
      <w:pPr>
        <w:spacing w:before="120"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</w:p>
    <w:p w:rsidR="00CF08D0" w:rsidRDefault="00CF08D0" w:rsidP="00FB717D">
      <w:pPr>
        <w:spacing w:before="120"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</w:p>
    <w:p w:rsidR="00696DF0" w:rsidRPr="00976B71" w:rsidRDefault="00696DF0" w:rsidP="00FB717D">
      <w:pPr>
        <w:spacing w:before="120"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</w:p>
    <w:p w:rsidR="00213990" w:rsidRPr="00976B71" w:rsidRDefault="001E6A1B" w:rsidP="00696DF0">
      <w:p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976B71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Táňa Tomasch </w:t>
      </w:r>
    </w:p>
    <w:p w:rsidR="00213990" w:rsidRPr="00976B71" w:rsidRDefault="001E6A1B" w:rsidP="00696DF0">
      <w:p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2"/>
          <w:szCs w:val="22"/>
        </w:rPr>
      </w:pPr>
      <w:r w:rsidRPr="00976B71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riaditeľka NK</w:t>
      </w:r>
    </w:p>
    <w:p w:rsidR="00213990" w:rsidRPr="00976B71" w:rsidRDefault="00213990" w:rsidP="00696DF0">
      <w:pPr>
        <w:spacing w:line="240" w:lineRule="auto"/>
        <w:jc w:val="both"/>
        <w:rPr>
          <w:rFonts w:ascii="Verdana" w:eastAsia="Verdana" w:hAnsi="Verdana" w:cs="Verdana"/>
          <w:color w:val="000000" w:themeColor="text1"/>
        </w:rPr>
      </w:pPr>
    </w:p>
    <w:p w:rsidR="00213990" w:rsidRDefault="001E6A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13990" w:rsidSect="002654D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183" w:bottom="2517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79" w:rsidRDefault="00382679">
      <w:pPr>
        <w:spacing w:after="0" w:line="240" w:lineRule="auto"/>
      </w:pPr>
      <w:r>
        <w:separator/>
      </w:r>
    </w:p>
  </w:endnote>
  <w:endnote w:type="continuationSeparator" w:id="0">
    <w:p w:rsidR="00382679" w:rsidRDefault="0038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90" w:rsidRDefault="001E6A1B">
    <w:pPr>
      <w:spacing w:after="0" w:line="240" w:lineRule="auto"/>
      <w:ind w:left="-720" w:right="-720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</w:t>
    </w:r>
    <w:r>
      <w:rPr>
        <w:rFonts w:ascii="Georgia" w:eastAsia="Georgia" w:hAnsi="Georgia" w:cs="Georgia"/>
        <w:color w:val="788016"/>
        <w:sz w:val="18"/>
        <w:szCs w:val="18"/>
      </w:rPr>
      <w:t>IČO: 42132380 , DIČ: 2022743085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    Mobil: 0904/  897 704, 0911/ 166 157</w:t>
    </w:r>
  </w:p>
  <w:p w:rsidR="00213990" w:rsidRDefault="001E6A1B">
    <w:pPr>
      <w:spacing w:after="0" w:line="240" w:lineRule="auto"/>
      <w:ind w:left="-720" w:right="-720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Nie je platcom DPH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                   e-mail: nadaciakrizovatka@gmail.com</w:t>
    </w:r>
  </w:p>
  <w:p w:rsidR="00213990" w:rsidRDefault="001E6A1B">
    <w:pPr>
      <w:spacing w:after="0" w:line="240" w:lineRule="auto"/>
      <w:ind w:right="-720" w:hanging="720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Slovenská Sporiteľňa, a.s.: SK0809000000005126601664 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                nadacia@nadaciakrizovatka.sk</w:t>
    </w:r>
  </w:p>
  <w:p w:rsidR="00213990" w:rsidRDefault="00213990">
    <w:pPr>
      <w:spacing w:after="1700" w:line="240" w:lineRule="auto"/>
      <w:ind w:left="-720" w:right="-720"/>
      <w:rPr>
        <w:rFonts w:ascii="Georgia" w:eastAsia="Georgia" w:hAnsi="Georgia" w:cs="Georgia"/>
        <w:color w:val="3AA09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90" w:rsidRDefault="001E6A1B">
    <w:pPr>
      <w:spacing w:after="0" w:line="240" w:lineRule="auto"/>
      <w:ind w:left="-720" w:right="-2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  </w:t>
    </w:r>
    <w:r>
      <w:rPr>
        <w:rFonts w:ascii="Georgia" w:eastAsia="Georgia" w:hAnsi="Georgia" w:cs="Georgia"/>
        <w:color w:val="788016"/>
        <w:sz w:val="18"/>
        <w:szCs w:val="18"/>
      </w:rPr>
      <w:t>IČO: 42132380 , DIČ: 2022743085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   Mobil: 0904/  897 704, 0911/ 166 157</w:t>
    </w:r>
  </w:p>
  <w:p w:rsidR="00213990" w:rsidRDefault="001E6A1B">
    <w:pPr>
      <w:spacing w:after="0" w:line="240" w:lineRule="auto"/>
      <w:ind w:left="-284" w:right="-720" w:hanging="436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  Nie je platcom DPH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                  e-mail: nadaciakrizovatka@gmail.com</w:t>
    </w:r>
  </w:p>
  <w:p w:rsidR="00213990" w:rsidRDefault="001E6A1B">
    <w:pPr>
      <w:spacing w:after="708" w:line="240" w:lineRule="auto"/>
      <w:ind w:left="-284" w:right="-720" w:hanging="436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 Slovenská Sporiteľňa, a.s.: SK0809000000005126601664                                                       nadacia@nadaciakrizovatka.sk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79" w:rsidRDefault="00382679">
      <w:pPr>
        <w:spacing w:after="0" w:line="240" w:lineRule="auto"/>
      </w:pPr>
      <w:r>
        <w:separator/>
      </w:r>
    </w:p>
  </w:footnote>
  <w:footnote w:type="continuationSeparator" w:id="0">
    <w:p w:rsidR="00382679" w:rsidRDefault="0038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90" w:rsidRDefault="001E6A1B">
    <w:pPr>
      <w:spacing w:before="425" w:after="0"/>
      <w:ind w:left="4963" w:right="-720"/>
      <w:jc w:val="center"/>
      <w:rPr>
        <w:rFonts w:ascii="Georgia" w:eastAsia="Georgia" w:hAnsi="Georgia" w:cs="Georgia"/>
        <w:color w:val="788016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-44448</wp:posOffset>
          </wp:positionV>
          <wp:extent cx="1137600" cy="113760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990" w:rsidRDefault="00213990">
    <w:pPr>
      <w:spacing w:after="0"/>
      <w:ind w:left="4963" w:right="-720"/>
      <w:jc w:val="center"/>
      <w:rPr>
        <w:rFonts w:ascii="Georgia" w:eastAsia="Georgia" w:hAnsi="Georgia" w:cs="Georgia"/>
        <w:color w:val="788016"/>
        <w:sz w:val="18"/>
        <w:szCs w:val="18"/>
      </w:rPr>
    </w:pPr>
  </w:p>
  <w:p w:rsidR="00213990" w:rsidRDefault="001E6A1B">
    <w:pPr>
      <w:spacing w:after="0"/>
      <w:ind w:left="4963" w:right="-2"/>
      <w:jc w:val="right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Na piesku 8, 821 05 Bratislava</w:t>
    </w:r>
  </w:p>
  <w:p w:rsidR="00213990" w:rsidRDefault="001E6A1B">
    <w:pPr>
      <w:spacing w:after="0"/>
      <w:ind w:right="-2"/>
      <w:jc w:val="right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 </w:t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www.nadaciakrizovatka.sk</w:t>
    </w:r>
  </w:p>
  <w:p w:rsidR="00213990" w:rsidRDefault="001E6A1B">
    <w:pPr>
      <w:spacing w:after="0"/>
      <w:ind w:left="4254" w:right="-2" w:firstLine="708"/>
      <w:jc w:val="right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nadaciakrizovatka@gmail.com</w:t>
    </w:r>
  </w:p>
  <w:p w:rsidR="00213990" w:rsidRDefault="00213990">
    <w:pPr>
      <w:spacing w:after="0" w:line="240" w:lineRule="auto"/>
      <w:ind w:left="-720" w:righ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90" w:rsidRDefault="001E6A1B">
    <w:pPr>
      <w:spacing w:before="425" w:after="0" w:line="240" w:lineRule="auto"/>
      <w:rPr>
        <w:rFonts w:ascii="Georgia" w:eastAsia="Georgia" w:hAnsi="Georgia" w:cs="Georgia"/>
        <w:color w:val="3AA095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-251458</wp:posOffset>
          </wp:positionH>
          <wp:positionV relativeFrom="paragraph">
            <wp:posOffset>228600</wp:posOffset>
          </wp:positionV>
          <wp:extent cx="1137600" cy="1137600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990" w:rsidRDefault="001E6A1B">
    <w:pPr>
      <w:spacing w:after="0"/>
      <w:ind w:right="-2"/>
      <w:jc w:val="right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</w:t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</w:t>
    </w:r>
    <w:r>
      <w:rPr>
        <w:rFonts w:ascii="Georgia" w:eastAsia="Georgia" w:hAnsi="Georgia" w:cs="Georgia"/>
        <w:color w:val="788016"/>
        <w:sz w:val="18"/>
        <w:szCs w:val="18"/>
      </w:rPr>
      <w:t xml:space="preserve">Na </w:t>
    </w:r>
    <w:proofErr w:type="spellStart"/>
    <w:r>
      <w:rPr>
        <w:rFonts w:ascii="Georgia" w:eastAsia="Georgia" w:hAnsi="Georgia" w:cs="Georgia"/>
        <w:color w:val="788016"/>
        <w:sz w:val="18"/>
        <w:szCs w:val="18"/>
      </w:rPr>
      <w:t>priesku</w:t>
    </w:r>
    <w:proofErr w:type="spellEnd"/>
    <w:r>
      <w:rPr>
        <w:rFonts w:ascii="Georgia" w:eastAsia="Georgia" w:hAnsi="Georgia" w:cs="Georgia"/>
        <w:color w:val="788016"/>
        <w:sz w:val="18"/>
        <w:szCs w:val="18"/>
      </w:rPr>
      <w:t xml:space="preserve"> 8, 821 05 Bratislava</w:t>
    </w:r>
  </w:p>
  <w:p w:rsidR="00213990" w:rsidRDefault="001E6A1B">
    <w:pPr>
      <w:spacing w:after="0"/>
      <w:ind w:left="720" w:right="-2"/>
      <w:jc w:val="right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</w:r>
    <w:r>
      <w:rPr>
        <w:rFonts w:ascii="Georgia" w:eastAsia="Georgia" w:hAnsi="Georgia" w:cs="Georgia"/>
        <w:color w:val="788016"/>
        <w:sz w:val="18"/>
        <w:szCs w:val="18"/>
      </w:rPr>
      <w:tab/>
      <w:t xml:space="preserve">       www.nadaciakrizovatka.sk</w:t>
    </w:r>
  </w:p>
  <w:p w:rsidR="00213990" w:rsidRDefault="001E6A1B">
    <w:pPr>
      <w:spacing w:after="0"/>
      <w:ind w:left="4254" w:right="-2" w:firstLine="708"/>
      <w:jc w:val="right"/>
      <w:rPr>
        <w:rFonts w:ascii="Georgia" w:eastAsia="Georgia" w:hAnsi="Georgia" w:cs="Georgia"/>
        <w:color w:val="788016"/>
        <w:sz w:val="18"/>
        <w:szCs w:val="18"/>
      </w:rPr>
    </w:pPr>
    <w:r>
      <w:rPr>
        <w:rFonts w:ascii="Georgia" w:eastAsia="Georgia" w:hAnsi="Georgia" w:cs="Georgia"/>
        <w:color w:val="788016"/>
        <w:sz w:val="18"/>
        <w:szCs w:val="18"/>
      </w:rPr>
      <w:t xml:space="preserve">                 nadaciakrizovatka@gmail.com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90"/>
    <w:rsid w:val="00030FB5"/>
    <w:rsid w:val="00063CDD"/>
    <w:rsid w:val="000D5088"/>
    <w:rsid w:val="000E43E3"/>
    <w:rsid w:val="00116ECA"/>
    <w:rsid w:val="001E6A1B"/>
    <w:rsid w:val="00213990"/>
    <w:rsid w:val="00243230"/>
    <w:rsid w:val="002654D6"/>
    <w:rsid w:val="00297830"/>
    <w:rsid w:val="002A04A1"/>
    <w:rsid w:val="002E6E32"/>
    <w:rsid w:val="00300D37"/>
    <w:rsid w:val="00356CC7"/>
    <w:rsid w:val="00357C9C"/>
    <w:rsid w:val="00357D9A"/>
    <w:rsid w:val="00364FB0"/>
    <w:rsid w:val="00382679"/>
    <w:rsid w:val="00402F27"/>
    <w:rsid w:val="0047784D"/>
    <w:rsid w:val="00540CF1"/>
    <w:rsid w:val="005877D1"/>
    <w:rsid w:val="005971F4"/>
    <w:rsid w:val="005A1F40"/>
    <w:rsid w:val="0066546D"/>
    <w:rsid w:val="00696DF0"/>
    <w:rsid w:val="006A1836"/>
    <w:rsid w:val="006A5AEE"/>
    <w:rsid w:val="006F6DCE"/>
    <w:rsid w:val="00703E98"/>
    <w:rsid w:val="00714D1C"/>
    <w:rsid w:val="007364F5"/>
    <w:rsid w:val="00774637"/>
    <w:rsid w:val="00775504"/>
    <w:rsid w:val="00851A54"/>
    <w:rsid w:val="00854A73"/>
    <w:rsid w:val="00857115"/>
    <w:rsid w:val="008732F4"/>
    <w:rsid w:val="00897994"/>
    <w:rsid w:val="008B006E"/>
    <w:rsid w:val="008B30C8"/>
    <w:rsid w:val="008B34B9"/>
    <w:rsid w:val="008E6899"/>
    <w:rsid w:val="009426B9"/>
    <w:rsid w:val="00976B71"/>
    <w:rsid w:val="009B24F4"/>
    <w:rsid w:val="00A07EA1"/>
    <w:rsid w:val="00B03D8D"/>
    <w:rsid w:val="00B03FC1"/>
    <w:rsid w:val="00B3247B"/>
    <w:rsid w:val="00B32863"/>
    <w:rsid w:val="00B6066E"/>
    <w:rsid w:val="00C41D21"/>
    <w:rsid w:val="00CD58AC"/>
    <w:rsid w:val="00CF08D0"/>
    <w:rsid w:val="00D01834"/>
    <w:rsid w:val="00D32721"/>
    <w:rsid w:val="00D332A8"/>
    <w:rsid w:val="00D90BFE"/>
    <w:rsid w:val="00E63996"/>
    <w:rsid w:val="00EA6F1E"/>
    <w:rsid w:val="00EC4202"/>
    <w:rsid w:val="00EE213F"/>
    <w:rsid w:val="00EE21D7"/>
    <w:rsid w:val="00F71F55"/>
    <w:rsid w:val="00F848ED"/>
    <w:rsid w:val="00F95AA8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ED36"/>
  <w15:docId w15:val="{D3603990-07B4-46C6-8CBC-DB820A1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5463E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0"/>
      <w:outlineLvl w:val="0"/>
    </w:pPr>
    <w:rPr>
      <w:rFonts w:ascii="Georgia" w:eastAsia="Georgia" w:hAnsi="Georgia" w:cs="Georgia"/>
      <w:b/>
      <w:color w:val="3AA095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 w:after="0"/>
      <w:outlineLvl w:val="1"/>
    </w:pPr>
    <w:rPr>
      <w:rFonts w:ascii="Georgia" w:eastAsia="Georgia" w:hAnsi="Georgia" w:cs="Georgia"/>
      <w:b/>
      <w:color w:val="262626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D3272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57115"/>
    <w:rPr>
      <w:b/>
      <w:bCs/>
    </w:rPr>
  </w:style>
  <w:style w:type="character" w:styleId="Zvraznenie">
    <w:name w:val="Emphasis"/>
    <w:basedOn w:val="Predvolenpsmoodseku"/>
    <w:uiPriority w:val="20"/>
    <w:qFormat/>
    <w:rsid w:val="00857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NADÁCIA KRIŽOVATKA</dc:creator>
  <cp:lastModifiedBy>Miki Candik</cp:lastModifiedBy>
  <cp:revision>2</cp:revision>
  <dcterms:created xsi:type="dcterms:W3CDTF">2018-12-10T05:50:00Z</dcterms:created>
  <dcterms:modified xsi:type="dcterms:W3CDTF">2018-12-10T05:50:00Z</dcterms:modified>
</cp:coreProperties>
</file>